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28" w:rsidRPr="00D87728" w:rsidRDefault="00D87728" w:rsidP="00D87728">
      <w:pPr>
        <w:pStyle w:val="Header"/>
        <w:tabs>
          <w:tab w:val="left" w:pos="3960"/>
        </w:tabs>
        <w:jc w:val="right"/>
        <w:rPr>
          <w:rFonts w:ascii="Garamond" w:eastAsia="Arial Unicode MS" w:hAnsi="Garamond"/>
          <w:b/>
          <w:sz w:val="32"/>
          <w:szCs w:val="32"/>
          <w:lang w:val="fr-BE"/>
        </w:rPr>
      </w:pPr>
      <w:r w:rsidRPr="00D87728">
        <w:rPr>
          <w:rFonts w:ascii="Garamond" w:eastAsia="Arial Unicode MS" w:hAnsi="Garamond"/>
          <w:b/>
          <w:sz w:val="32"/>
          <w:szCs w:val="32"/>
          <w:lang w:val="fr-BE"/>
        </w:rPr>
        <w:t>COMMUNIQUÉ DE PRESSE</w:t>
      </w:r>
    </w:p>
    <w:p w:rsidR="00D87728" w:rsidRDefault="00D87728" w:rsidP="00D87728">
      <w:pPr>
        <w:pStyle w:val="Header"/>
        <w:tabs>
          <w:tab w:val="left" w:pos="3960"/>
        </w:tabs>
        <w:rPr>
          <w:rFonts w:ascii="Garamond" w:eastAsia="Arial Unicode MS" w:hAnsi="Garamond"/>
          <w:b/>
          <w:sz w:val="32"/>
          <w:szCs w:val="32"/>
          <w:lang w:val="fr-BE"/>
        </w:rPr>
      </w:pPr>
    </w:p>
    <w:p w:rsidR="00D87728" w:rsidRPr="00D87728" w:rsidRDefault="00D87728" w:rsidP="00D87728">
      <w:pPr>
        <w:pStyle w:val="Header"/>
        <w:tabs>
          <w:tab w:val="left" w:pos="3960"/>
        </w:tabs>
        <w:rPr>
          <w:rFonts w:ascii="Garamond" w:eastAsia="Arial Unicode MS" w:hAnsi="Garamond"/>
          <w:b/>
          <w:sz w:val="32"/>
          <w:szCs w:val="32"/>
          <w:lang w:val="fr-BE"/>
        </w:rPr>
      </w:pPr>
    </w:p>
    <w:p w:rsidR="00D87728" w:rsidRPr="00D87728" w:rsidRDefault="00D87728" w:rsidP="00D87728">
      <w:pPr>
        <w:pStyle w:val="Header"/>
        <w:tabs>
          <w:tab w:val="left" w:pos="3960"/>
        </w:tabs>
        <w:rPr>
          <w:rFonts w:ascii="Garamond" w:eastAsia="Arial Unicode MS" w:hAnsi="Garamond"/>
          <w:b/>
          <w:lang w:val="fr-BE"/>
        </w:rPr>
      </w:pPr>
      <w:r w:rsidRPr="00D87728">
        <w:rPr>
          <w:rFonts w:ascii="Garamond" w:eastAsia="Arial Unicode MS" w:hAnsi="Garamond"/>
          <w:b/>
          <w:lang w:val="fr-BE"/>
        </w:rPr>
        <w:t>DATE</w:t>
      </w:r>
      <w:r w:rsidRPr="00D87728">
        <w:rPr>
          <w:rFonts w:ascii="Garamond" w:eastAsia="Arial Unicode MS" w:hAnsi="Garamond"/>
          <w:b/>
          <w:lang w:val="fr-BE"/>
        </w:rPr>
        <w:tab/>
        <w:t>NOMBRE DE PAGE(S)</w:t>
      </w:r>
    </w:p>
    <w:p w:rsidR="00D87728" w:rsidRPr="00D87728" w:rsidRDefault="00F6138C" w:rsidP="00D87728">
      <w:pPr>
        <w:pStyle w:val="Header"/>
        <w:tabs>
          <w:tab w:val="left" w:pos="3960"/>
        </w:tabs>
        <w:rPr>
          <w:rFonts w:ascii="Garamond" w:eastAsia="Arial Unicode MS" w:hAnsi="Garamond"/>
          <w:lang w:val="fr-BE"/>
        </w:rPr>
      </w:pPr>
      <w:r>
        <w:rPr>
          <w:rFonts w:ascii="Garamond" w:eastAsia="Arial Unicode MS" w:hAnsi="Garamond"/>
          <w:lang w:val="fr-BE"/>
        </w:rPr>
        <w:t>19</w:t>
      </w:r>
      <w:r w:rsidR="00D87728" w:rsidRPr="00D87728">
        <w:rPr>
          <w:rFonts w:ascii="Garamond" w:eastAsia="Arial Unicode MS" w:hAnsi="Garamond"/>
          <w:lang w:val="fr-BE"/>
        </w:rPr>
        <w:t>/</w:t>
      </w:r>
      <w:r w:rsidR="00AF78B8">
        <w:rPr>
          <w:rFonts w:ascii="Garamond" w:eastAsia="Arial Unicode MS" w:hAnsi="Garamond"/>
          <w:lang w:val="fr-BE"/>
        </w:rPr>
        <w:t>4</w:t>
      </w:r>
      <w:r w:rsidR="00D87728" w:rsidRPr="00D87728">
        <w:rPr>
          <w:rFonts w:ascii="Garamond" w:eastAsia="Arial Unicode MS" w:hAnsi="Garamond"/>
          <w:lang w:val="fr-BE"/>
        </w:rPr>
        <w:t>/</w:t>
      </w:r>
      <w:r w:rsidR="00591750">
        <w:rPr>
          <w:rFonts w:ascii="Garamond" w:eastAsia="Arial Unicode MS" w:hAnsi="Garamond"/>
          <w:lang w:val="fr-BE"/>
        </w:rPr>
        <w:t>2</w:t>
      </w:r>
      <w:r w:rsidR="00AF78B8">
        <w:rPr>
          <w:rFonts w:ascii="Garamond" w:eastAsia="Arial Unicode MS" w:hAnsi="Garamond"/>
          <w:lang w:val="fr-BE"/>
        </w:rPr>
        <w:t>017</w:t>
      </w:r>
      <w:r w:rsidR="00D87728" w:rsidRPr="00D87728">
        <w:rPr>
          <w:rFonts w:ascii="Garamond" w:eastAsia="Arial Unicode MS" w:hAnsi="Garamond"/>
          <w:lang w:val="fr-BE"/>
        </w:rPr>
        <w:tab/>
        <w:t>1/2</w:t>
      </w:r>
    </w:p>
    <w:p w:rsidR="00D87728" w:rsidRDefault="00D87728" w:rsidP="00D87728">
      <w:pPr>
        <w:pStyle w:val="Header"/>
        <w:tabs>
          <w:tab w:val="left" w:pos="3960"/>
        </w:tabs>
        <w:rPr>
          <w:rFonts w:ascii="Garamond" w:eastAsia="Arial Unicode MS" w:hAnsi="Garamond"/>
          <w:b/>
          <w:sz w:val="32"/>
          <w:szCs w:val="32"/>
          <w:lang w:val="fr-BE"/>
        </w:rPr>
      </w:pPr>
    </w:p>
    <w:p w:rsidR="00D87728" w:rsidRDefault="00D87728" w:rsidP="00D87728">
      <w:pPr>
        <w:pStyle w:val="Header"/>
        <w:tabs>
          <w:tab w:val="left" w:pos="3960"/>
        </w:tabs>
        <w:rPr>
          <w:rFonts w:ascii="Garamond" w:eastAsia="Arial Unicode MS" w:hAnsi="Garamond"/>
          <w:b/>
          <w:sz w:val="32"/>
          <w:szCs w:val="32"/>
          <w:lang w:val="fr-BE"/>
        </w:rPr>
      </w:pPr>
      <w:bookmarkStart w:id="0" w:name="_GoBack"/>
      <w:bookmarkEnd w:id="0"/>
    </w:p>
    <w:p w:rsidR="00AF78B8" w:rsidRDefault="00AF78B8" w:rsidP="00D87728">
      <w:pPr>
        <w:pStyle w:val="Header"/>
        <w:tabs>
          <w:tab w:val="left" w:pos="3960"/>
        </w:tabs>
        <w:jc w:val="center"/>
        <w:rPr>
          <w:rFonts w:ascii="Garamond" w:eastAsia="Arial Unicode MS" w:hAnsi="Garamond"/>
          <w:b/>
          <w:sz w:val="32"/>
          <w:szCs w:val="32"/>
          <w:lang w:val="fr-BE"/>
        </w:rPr>
      </w:pPr>
      <w:r>
        <w:rPr>
          <w:rFonts w:ascii="Garamond" w:eastAsia="Arial Unicode MS" w:hAnsi="Garamond"/>
          <w:b/>
          <w:sz w:val="32"/>
          <w:szCs w:val="32"/>
          <w:lang w:val="fr-BE"/>
        </w:rPr>
        <w:t>Trois m</w:t>
      </w:r>
      <w:r w:rsidR="00316F87">
        <w:rPr>
          <w:rFonts w:ascii="Garamond" w:eastAsia="Arial Unicode MS" w:hAnsi="Garamond"/>
          <w:b/>
          <w:sz w:val="32"/>
          <w:szCs w:val="32"/>
          <w:lang w:val="fr-BE"/>
        </w:rPr>
        <w:t xml:space="preserve">onuments liégeois préservés </w:t>
      </w:r>
      <w:r w:rsidR="00D87728" w:rsidRPr="00D87728">
        <w:rPr>
          <w:rFonts w:ascii="Garamond" w:eastAsia="Arial Unicode MS" w:hAnsi="Garamond"/>
          <w:b/>
          <w:sz w:val="32"/>
          <w:szCs w:val="32"/>
          <w:lang w:val="fr-BE"/>
        </w:rPr>
        <w:t xml:space="preserve">grâce au </w:t>
      </w:r>
    </w:p>
    <w:p w:rsidR="00D87728" w:rsidRPr="00D87728" w:rsidRDefault="00D87728" w:rsidP="00D87728">
      <w:pPr>
        <w:pStyle w:val="Header"/>
        <w:tabs>
          <w:tab w:val="left" w:pos="3960"/>
        </w:tabs>
        <w:jc w:val="center"/>
        <w:rPr>
          <w:rFonts w:ascii="Garamond" w:eastAsia="Arial Unicode MS" w:hAnsi="Garamond"/>
          <w:b/>
          <w:sz w:val="32"/>
          <w:szCs w:val="32"/>
          <w:lang w:val="fr-BE"/>
        </w:rPr>
      </w:pPr>
      <w:r w:rsidRPr="00D87728">
        <w:rPr>
          <w:rFonts w:ascii="Garamond" w:eastAsia="Arial Unicode MS" w:hAnsi="Garamond"/>
          <w:b/>
          <w:sz w:val="32"/>
          <w:szCs w:val="32"/>
          <w:lang w:val="fr-BE"/>
        </w:rPr>
        <w:t>Fonds Richard Forgeur</w:t>
      </w:r>
    </w:p>
    <w:p w:rsidR="00D87728" w:rsidRDefault="00D87728" w:rsidP="00D87728">
      <w:pPr>
        <w:pStyle w:val="Header"/>
        <w:tabs>
          <w:tab w:val="left" w:pos="3960"/>
        </w:tabs>
        <w:jc w:val="center"/>
        <w:rPr>
          <w:rFonts w:eastAsia="Arial Unicode MS"/>
          <w:b/>
          <w:i/>
          <w:lang w:val="fr-BE"/>
        </w:rPr>
      </w:pPr>
    </w:p>
    <w:p w:rsidR="00D87728" w:rsidRDefault="00D87728" w:rsidP="00D87728">
      <w:pPr>
        <w:pStyle w:val="Header"/>
        <w:tabs>
          <w:tab w:val="left" w:pos="3960"/>
        </w:tabs>
        <w:rPr>
          <w:rFonts w:ascii="Garamond" w:eastAsia="Arial Unicode MS" w:hAnsi="Garamond"/>
          <w:b/>
          <w:i/>
          <w:lang w:val="fr-BE"/>
        </w:rPr>
      </w:pPr>
      <w:r w:rsidRPr="00D87728">
        <w:rPr>
          <w:rFonts w:ascii="Garamond" w:eastAsia="Arial Unicode MS" w:hAnsi="Garamond"/>
          <w:b/>
          <w:i/>
          <w:lang w:val="fr-BE"/>
        </w:rPr>
        <w:t>Ce Fonds, géré par la Fondation Roi Baudouin, crée un mécénat récurrent pour le</w:t>
      </w:r>
      <w:r w:rsidR="00647ABE">
        <w:rPr>
          <w:rFonts w:ascii="Garamond" w:eastAsia="Arial Unicode MS" w:hAnsi="Garamond"/>
          <w:b/>
          <w:i/>
          <w:lang w:val="fr-BE"/>
        </w:rPr>
        <w:t>s éléments majeurs du</w:t>
      </w:r>
      <w:r w:rsidRPr="00D87728">
        <w:rPr>
          <w:rFonts w:ascii="Garamond" w:eastAsia="Arial Unicode MS" w:hAnsi="Garamond"/>
          <w:b/>
          <w:i/>
          <w:lang w:val="fr-BE"/>
        </w:rPr>
        <w:t xml:space="preserve"> patrimoine architectural liégeois.</w:t>
      </w:r>
      <w:r>
        <w:rPr>
          <w:rFonts w:ascii="Garamond" w:eastAsia="Arial Unicode MS" w:hAnsi="Garamond"/>
          <w:b/>
          <w:i/>
          <w:lang w:val="fr-BE"/>
        </w:rPr>
        <w:t xml:space="preserve"> </w:t>
      </w:r>
    </w:p>
    <w:p w:rsidR="00CF58E9" w:rsidRDefault="00CF58E9" w:rsidP="00D87728">
      <w:pPr>
        <w:pStyle w:val="Header"/>
        <w:tabs>
          <w:tab w:val="left" w:pos="3960"/>
        </w:tabs>
        <w:rPr>
          <w:rFonts w:ascii="Garamond" w:eastAsia="Arial Unicode MS" w:hAnsi="Garamond"/>
          <w:b/>
          <w:i/>
          <w:lang w:val="fr-BE"/>
        </w:rPr>
      </w:pPr>
    </w:p>
    <w:p w:rsidR="00CF58E9" w:rsidRPr="00D87728" w:rsidRDefault="00CF58E9" w:rsidP="00D87728">
      <w:pPr>
        <w:pStyle w:val="Header"/>
        <w:tabs>
          <w:tab w:val="left" w:pos="3960"/>
        </w:tabs>
        <w:rPr>
          <w:rFonts w:ascii="Garamond" w:eastAsia="Arial Unicode MS" w:hAnsi="Garamond"/>
          <w:lang w:val="fr-BE"/>
        </w:rPr>
      </w:pPr>
    </w:p>
    <w:p w:rsidR="00D87728" w:rsidRPr="008F6F19" w:rsidRDefault="00CF58E9" w:rsidP="00D87728">
      <w:pPr>
        <w:pStyle w:val="Header"/>
        <w:tabs>
          <w:tab w:val="left" w:pos="3960"/>
        </w:tabs>
        <w:rPr>
          <w:rFonts w:ascii="Garamond" w:eastAsia="Arial Unicode MS" w:hAnsi="Garamond"/>
          <w:lang w:val="fr-BE"/>
        </w:rPr>
      </w:pPr>
      <w:r>
        <w:rPr>
          <w:rFonts w:ascii="Garamond" w:eastAsia="Arial Unicode MS" w:hAnsi="Garamond"/>
          <w:lang w:val="fr-BE"/>
        </w:rPr>
        <w:t xml:space="preserve">Tout comme l’année dernière, le </w:t>
      </w:r>
      <w:r w:rsidR="00D87728" w:rsidRPr="008F6F19">
        <w:rPr>
          <w:rFonts w:ascii="Garamond" w:eastAsia="Arial Unicode MS" w:hAnsi="Garamond"/>
          <w:lang w:val="fr-BE"/>
        </w:rPr>
        <w:t xml:space="preserve">Fonds Richard Forgeur a </w:t>
      </w:r>
      <w:r>
        <w:rPr>
          <w:rFonts w:ascii="Garamond" w:eastAsia="Arial Unicode MS" w:hAnsi="Garamond"/>
          <w:lang w:val="fr-BE"/>
        </w:rPr>
        <w:t>sélectionné trois lauréats lors de</w:t>
      </w:r>
      <w:r w:rsidR="00D87728" w:rsidRPr="008F6F19">
        <w:rPr>
          <w:rFonts w:ascii="Garamond" w:eastAsia="Arial Unicode MS" w:hAnsi="Garamond"/>
          <w:lang w:val="fr-BE"/>
        </w:rPr>
        <w:t xml:space="preserve"> son dernier </w:t>
      </w:r>
      <w:r w:rsidR="00591750" w:rsidRPr="008F6F19">
        <w:rPr>
          <w:rFonts w:ascii="Garamond" w:eastAsia="Arial Unicode MS" w:hAnsi="Garamond"/>
          <w:lang w:val="fr-BE"/>
        </w:rPr>
        <w:t>appel à candidatures.</w:t>
      </w:r>
    </w:p>
    <w:p w:rsidR="00D87728" w:rsidRPr="008F6F19" w:rsidRDefault="00D87728" w:rsidP="00D87728">
      <w:pPr>
        <w:pStyle w:val="Header"/>
        <w:tabs>
          <w:tab w:val="clear" w:pos="4320"/>
          <w:tab w:val="clear" w:pos="8640"/>
          <w:tab w:val="left" w:pos="3960"/>
        </w:tabs>
        <w:spacing w:line="276" w:lineRule="auto"/>
        <w:rPr>
          <w:rFonts w:ascii="Garamond" w:eastAsia="Arial Unicode MS" w:hAnsi="Garamond"/>
          <w:lang w:val="fr-BE"/>
        </w:rPr>
      </w:pPr>
    </w:p>
    <w:p w:rsidR="005416DF" w:rsidRPr="008F6F19" w:rsidRDefault="00647ABE" w:rsidP="008F6F19">
      <w:pPr>
        <w:autoSpaceDE w:val="0"/>
        <w:autoSpaceDN w:val="0"/>
        <w:adjustRightInd w:val="0"/>
        <w:rPr>
          <w:rFonts w:ascii="Garamond" w:hAnsi="Garamond" w:cs="Arial"/>
          <w:iCs/>
          <w:lang w:val="fr-BE"/>
        </w:rPr>
      </w:pPr>
      <w:r>
        <w:rPr>
          <w:rFonts w:ascii="Garamond" w:hAnsi="Garamond"/>
          <w:lang w:val="fr-BE"/>
        </w:rPr>
        <w:t>Cette année, i</w:t>
      </w:r>
      <w:r w:rsidR="00591750" w:rsidRPr="008F6F19">
        <w:rPr>
          <w:rFonts w:ascii="Garamond" w:hAnsi="Garamond"/>
          <w:lang w:val="fr-BE"/>
        </w:rPr>
        <w:t xml:space="preserve">l soutient </w:t>
      </w:r>
      <w:r w:rsidR="008F6F19" w:rsidRPr="008F6F19">
        <w:rPr>
          <w:rFonts w:ascii="Garamond" w:hAnsi="Garamond"/>
          <w:lang w:val="fr-BE"/>
        </w:rPr>
        <w:t>la restauration de la rosace de l’église protestante de Spa pour un montant de 10.000</w:t>
      </w:r>
      <w:r w:rsidR="008F6F19">
        <w:rPr>
          <w:rFonts w:ascii="Garamond" w:hAnsi="Garamond"/>
          <w:lang w:val="fr-BE"/>
        </w:rPr>
        <w:t xml:space="preserve"> €. </w:t>
      </w:r>
      <w:r w:rsidR="008F6F19" w:rsidRPr="008F6F19">
        <w:rPr>
          <w:rFonts w:ascii="Garamond" w:hAnsi="Garamond" w:cs="Arial"/>
          <w:iCs/>
          <w:lang w:val="fr-BE"/>
        </w:rPr>
        <w:t xml:space="preserve">Cette rosace </w:t>
      </w:r>
      <w:r w:rsidR="00CF58E9">
        <w:rPr>
          <w:rFonts w:ascii="Garamond" w:hAnsi="Garamond" w:cs="Arial"/>
          <w:iCs/>
          <w:lang w:val="fr-BE"/>
        </w:rPr>
        <w:t xml:space="preserve">du XIXe siècle </w:t>
      </w:r>
      <w:r w:rsidR="008F6F19" w:rsidRPr="008F6F19">
        <w:rPr>
          <w:rFonts w:ascii="Garamond" w:hAnsi="Garamond" w:cs="Arial"/>
          <w:iCs/>
          <w:lang w:val="fr-BE"/>
        </w:rPr>
        <w:t xml:space="preserve">a une structure biplan, caractéristique </w:t>
      </w:r>
      <w:r w:rsidR="00CF58E9">
        <w:rPr>
          <w:rFonts w:ascii="Garamond" w:hAnsi="Garamond" w:cs="Arial"/>
          <w:iCs/>
          <w:lang w:val="fr-BE"/>
        </w:rPr>
        <w:t xml:space="preserve">rarissime dont le </w:t>
      </w:r>
      <w:r w:rsidR="008F6F19" w:rsidRPr="008F6F19">
        <w:rPr>
          <w:rFonts w:ascii="Garamond" w:hAnsi="Garamond" w:cs="Arial"/>
          <w:iCs/>
          <w:lang w:val="fr-BE"/>
        </w:rPr>
        <w:t>seul autre exemple</w:t>
      </w:r>
      <w:r w:rsidR="00C77396">
        <w:rPr>
          <w:rFonts w:ascii="Garamond" w:hAnsi="Garamond" w:cs="Arial"/>
          <w:iCs/>
          <w:lang w:val="fr-BE"/>
        </w:rPr>
        <w:t xml:space="preserve"> connu se trouve à Avila (Itali</w:t>
      </w:r>
      <w:r w:rsidR="008F6F19" w:rsidRPr="008F6F19">
        <w:rPr>
          <w:rFonts w:ascii="Garamond" w:hAnsi="Garamond" w:cs="Arial"/>
          <w:iCs/>
          <w:lang w:val="fr-BE"/>
        </w:rPr>
        <w:t xml:space="preserve">e). </w:t>
      </w:r>
    </w:p>
    <w:p w:rsidR="00CF58E9" w:rsidRDefault="00CF58E9" w:rsidP="00C77396">
      <w:pPr>
        <w:autoSpaceDE w:val="0"/>
        <w:autoSpaceDN w:val="0"/>
        <w:adjustRightInd w:val="0"/>
        <w:rPr>
          <w:rFonts w:ascii="Arial" w:hAnsi="Arial" w:cs="Arial"/>
          <w:i/>
          <w:iCs/>
          <w:color w:val="444444"/>
          <w:lang w:val="fr-BE"/>
        </w:rPr>
      </w:pPr>
    </w:p>
    <w:p w:rsidR="005416DF" w:rsidRPr="00C77396" w:rsidRDefault="00C77396" w:rsidP="00C77396">
      <w:pPr>
        <w:autoSpaceDE w:val="0"/>
        <w:autoSpaceDN w:val="0"/>
        <w:adjustRightInd w:val="0"/>
        <w:rPr>
          <w:rFonts w:ascii="Garamond" w:eastAsia="Calibri" w:hAnsi="Garamond" w:cs="Courier"/>
          <w:lang w:val="fr-BE"/>
        </w:rPr>
      </w:pPr>
      <w:r>
        <w:rPr>
          <w:rFonts w:ascii="Garamond" w:eastAsia="Calibri" w:hAnsi="Garamond" w:cs="Courier"/>
          <w:lang w:val="fr-BE"/>
        </w:rPr>
        <w:t>Aussi, l</w:t>
      </w:r>
      <w:r w:rsidR="00316F87" w:rsidRPr="008F6F19">
        <w:rPr>
          <w:rFonts w:ascii="Garamond" w:eastAsia="Calibri" w:hAnsi="Garamond" w:cs="Courier"/>
          <w:lang w:val="fr-BE"/>
        </w:rPr>
        <w:t xml:space="preserve">e Fonds apporte son aide à </w:t>
      </w:r>
      <w:r>
        <w:rPr>
          <w:rFonts w:ascii="Garamond" w:eastAsia="Calibri" w:hAnsi="Garamond" w:cs="Courier"/>
          <w:lang w:val="fr-BE"/>
        </w:rPr>
        <w:t>la Chartreuse</w:t>
      </w:r>
      <w:r w:rsidR="00714474">
        <w:rPr>
          <w:rFonts w:ascii="Garamond" w:eastAsia="Calibri" w:hAnsi="Garamond" w:cs="Courier"/>
          <w:lang w:val="fr-BE"/>
        </w:rPr>
        <w:t xml:space="preserve"> </w:t>
      </w:r>
      <w:proofErr w:type="spellStart"/>
      <w:r w:rsidR="00714474">
        <w:rPr>
          <w:rFonts w:ascii="Garamond" w:eastAsia="Calibri" w:hAnsi="Garamond" w:cs="Courier"/>
          <w:lang w:val="fr-BE"/>
        </w:rPr>
        <w:t>asbl</w:t>
      </w:r>
      <w:proofErr w:type="spellEnd"/>
      <w:r>
        <w:rPr>
          <w:rFonts w:ascii="Garamond" w:eastAsia="Calibri" w:hAnsi="Garamond" w:cs="Courier"/>
          <w:lang w:val="fr-BE"/>
        </w:rPr>
        <w:t xml:space="preserve"> pour la </w:t>
      </w:r>
      <w:r>
        <w:rPr>
          <w:rFonts w:ascii="Garamond" w:hAnsi="Garamond" w:cs="Arial"/>
          <w:iCs/>
          <w:lang w:val="fr-BE"/>
        </w:rPr>
        <w:t>réparation des descentes de gouttières endommagées de l’</w:t>
      </w:r>
      <w:proofErr w:type="spellStart"/>
      <w:r>
        <w:rPr>
          <w:rFonts w:ascii="Garamond" w:hAnsi="Garamond" w:cs="Arial"/>
          <w:iCs/>
          <w:lang w:val="fr-BE"/>
        </w:rPr>
        <w:t>Ar</w:t>
      </w:r>
      <w:r w:rsidR="00CF58E9">
        <w:rPr>
          <w:rFonts w:ascii="Garamond" w:hAnsi="Garamond" w:cs="Arial"/>
          <w:iCs/>
          <w:lang w:val="fr-BE"/>
        </w:rPr>
        <w:t>vô</w:t>
      </w:r>
      <w:proofErr w:type="spellEnd"/>
      <w:r w:rsidR="00714474">
        <w:rPr>
          <w:rFonts w:ascii="Garamond" w:hAnsi="Garamond" w:cs="Arial"/>
          <w:iCs/>
          <w:lang w:val="fr-BE"/>
        </w:rPr>
        <w:t xml:space="preserve"> à Liège</w:t>
      </w:r>
      <w:r w:rsidR="00CF58E9">
        <w:rPr>
          <w:rFonts w:ascii="Garamond" w:hAnsi="Garamond" w:cs="Arial"/>
          <w:iCs/>
          <w:lang w:val="fr-BE"/>
        </w:rPr>
        <w:t xml:space="preserve">. Il s’agit du </w:t>
      </w:r>
      <w:r w:rsidR="0009034D" w:rsidRPr="008F6F19">
        <w:rPr>
          <w:rFonts w:ascii="Garamond" w:hAnsi="Garamond" w:cs="Arial"/>
          <w:iCs/>
          <w:lang w:val="fr-BE"/>
        </w:rPr>
        <w:t>pont surplo</w:t>
      </w:r>
      <w:r w:rsidR="005B0E7F">
        <w:rPr>
          <w:rFonts w:ascii="Garamond" w:hAnsi="Garamond" w:cs="Arial"/>
          <w:iCs/>
          <w:lang w:val="fr-BE"/>
        </w:rPr>
        <w:t>mbant l'ancienne route d'Aix-la-</w:t>
      </w:r>
      <w:r w:rsidR="0009034D" w:rsidRPr="008F6F19">
        <w:rPr>
          <w:rFonts w:ascii="Garamond" w:hAnsi="Garamond" w:cs="Arial"/>
          <w:iCs/>
          <w:lang w:val="fr-BE"/>
        </w:rPr>
        <w:t>Chapelle</w:t>
      </w:r>
      <w:r>
        <w:rPr>
          <w:rFonts w:ascii="Garamond" w:hAnsi="Garamond" w:cs="Arial"/>
          <w:iCs/>
          <w:lang w:val="fr-BE"/>
        </w:rPr>
        <w:t xml:space="preserve"> </w:t>
      </w:r>
      <w:r w:rsidR="0009034D" w:rsidRPr="008F6F19">
        <w:rPr>
          <w:rFonts w:ascii="Garamond" w:hAnsi="Garamond" w:cs="Arial"/>
          <w:iCs/>
          <w:lang w:val="fr-BE"/>
        </w:rPr>
        <w:t>construit par les moines Chartreux à la fin du XIV° siècle pour permettre le passage de la</w:t>
      </w:r>
      <w:r>
        <w:rPr>
          <w:rFonts w:ascii="Garamond" w:hAnsi="Garamond" w:cs="Arial"/>
          <w:iCs/>
          <w:lang w:val="fr-BE"/>
        </w:rPr>
        <w:t xml:space="preserve"> </w:t>
      </w:r>
      <w:r w:rsidR="0009034D" w:rsidRPr="008F6F19">
        <w:rPr>
          <w:rFonts w:ascii="Garamond" w:hAnsi="Garamond" w:cs="Arial"/>
          <w:iCs/>
          <w:lang w:val="fr-BE"/>
        </w:rPr>
        <w:t xml:space="preserve">ferme du couvent aux terres de culture. </w:t>
      </w:r>
      <w:r w:rsidR="00316F87" w:rsidRPr="008F6F19">
        <w:rPr>
          <w:rFonts w:ascii="Garamond" w:eastAsia="Calibri" w:hAnsi="Garamond" w:cs="Courier"/>
          <w:lang w:val="fr-BE"/>
        </w:rPr>
        <w:t>L'intervention</w:t>
      </w:r>
      <w:r w:rsidR="00CF58E9">
        <w:rPr>
          <w:rFonts w:ascii="Garamond" w:eastAsia="Calibri" w:hAnsi="Garamond" w:cs="Courier"/>
          <w:lang w:val="fr-BE"/>
        </w:rPr>
        <w:t xml:space="preserve"> du fonds </w:t>
      </w:r>
      <w:r>
        <w:rPr>
          <w:rFonts w:ascii="Garamond" w:eastAsia="Calibri" w:hAnsi="Garamond" w:cs="Courier"/>
          <w:lang w:val="fr-BE"/>
        </w:rPr>
        <w:t>s’élève à 2.0</w:t>
      </w:r>
      <w:r w:rsidR="00F05065">
        <w:rPr>
          <w:rFonts w:ascii="Garamond" w:eastAsia="Calibri" w:hAnsi="Garamond" w:cs="Courier"/>
          <w:lang w:val="fr-BE"/>
        </w:rPr>
        <w:t>39</w:t>
      </w:r>
      <w:r>
        <w:rPr>
          <w:rFonts w:ascii="Garamond" w:eastAsia="Calibri" w:hAnsi="Garamond" w:cs="Courier"/>
          <w:lang w:val="fr-BE"/>
        </w:rPr>
        <w:t>€.</w:t>
      </w:r>
    </w:p>
    <w:p w:rsidR="005416DF" w:rsidRPr="008F6F19" w:rsidRDefault="005416DF">
      <w:pPr>
        <w:spacing w:line="276" w:lineRule="auto"/>
        <w:rPr>
          <w:rFonts w:ascii="Garamond" w:hAnsi="Garamond"/>
          <w:lang w:val="fr-BE"/>
        </w:rPr>
      </w:pPr>
    </w:p>
    <w:p w:rsidR="005E54F4" w:rsidRDefault="00316F87" w:rsidP="004269ED">
      <w:pPr>
        <w:autoSpaceDE w:val="0"/>
        <w:autoSpaceDN w:val="0"/>
        <w:adjustRightInd w:val="0"/>
        <w:spacing w:line="276" w:lineRule="auto"/>
        <w:rPr>
          <w:rFonts w:ascii="Garamond" w:hAnsi="Garamond"/>
          <w:lang w:val="fr-BE"/>
        </w:rPr>
      </w:pPr>
      <w:r w:rsidRPr="005B0E7F">
        <w:rPr>
          <w:rFonts w:ascii="Garamond" w:eastAsia="Calibri" w:hAnsi="Garamond" w:cs="Courier"/>
          <w:lang w:val="fr-BE"/>
        </w:rPr>
        <w:t>En</w:t>
      </w:r>
      <w:r w:rsidR="007F1F7C">
        <w:rPr>
          <w:rFonts w:ascii="Garamond" w:eastAsia="Calibri" w:hAnsi="Garamond" w:cs="Courier"/>
          <w:lang w:val="fr-BE"/>
        </w:rPr>
        <w:t>fin, le F</w:t>
      </w:r>
      <w:r w:rsidR="006D5683">
        <w:rPr>
          <w:rFonts w:ascii="Garamond" w:eastAsia="Calibri" w:hAnsi="Garamond" w:cs="Courier"/>
          <w:lang w:val="fr-BE"/>
        </w:rPr>
        <w:t xml:space="preserve">onds </w:t>
      </w:r>
      <w:r w:rsidR="007F1F7C">
        <w:rPr>
          <w:rFonts w:ascii="Garamond" w:eastAsia="Calibri" w:hAnsi="Garamond" w:cs="Courier"/>
          <w:lang w:val="fr-BE"/>
        </w:rPr>
        <w:t>collabore à</w:t>
      </w:r>
      <w:r w:rsidR="00C77396" w:rsidRPr="005B0E7F">
        <w:rPr>
          <w:rFonts w:ascii="Garamond" w:eastAsia="Calibri" w:hAnsi="Garamond" w:cs="Courier"/>
          <w:lang w:val="fr-BE"/>
        </w:rPr>
        <w:t xml:space="preserve"> la sauvegarde</w:t>
      </w:r>
      <w:r w:rsidR="008F6F19" w:rsidRPr="005B0E7F">
        <w:rPr>
          <w:rFonts w:ascii="Garamond" w:hAnsi="Garamond"/>
          <w:lang w:val="fr-BE"/>
        </w:rPr>
        <w:t xml:space="preserve"> du toit de la </w:t>
      </w:r>
      <w:r w:rsidR="00C77396" w:rsidRPr="005B0E7F">
        <w:rPr>
          <w:rFonts w:ascii="Garamond" w:hAnsi="Garamond"/>
          <w:lang w:val="fr-BE"/>
        </w:rPr>
        <w:t>Chapelle du Bon Air à Theux.</w:t>
      </w:r>
      <w:r w:rsidR="00DF36B1">
        <w:rPr>
          <w:rFonts w:ascii="Garamond" w:hAnsi="Garamond"/>
          <w:lang w:val="fr-BE"/>
        </w:rPr>
        <w:t xml:space="preserve"> </w:t>
      </w:r>
      <w:r w:rsidR="000A07AD" w:rsidRPr="00135334">
        <w:rPr>
          <w:rFonts w:ascii="Garamond" w:hAnsi="Garamond"/>
          <w:lang w:val="fr-BE"/>
        </w:rPr>
        <w:t>Cette</w:t>
      </w:r>
      <w:r w:rsidR="00135334">
        <w:rPr>
          <w:rFonts w:ascii="Garamond" w:hAnsi="Garamond"/>
          <w:lang w:val="fr-BE"/>
        </w:rPr>
        <w:t xml:space="preserve"> remarquable</w:t>
      </w:r>
      <w:r w:rsidR="000A07AD" w:rsidRPr="00135334">
        <w:rPr>
          <w:rFonts w:ascii="Garamond" w:hAnsi="Garamond"/>
          <w:lang w:val="fr-BE"/>
        </w:rPr>
        <w:t xml:space="preserve"> chapelle privée </w:t>
      </w:r>
      <w:r w:rsidR="00135334" w:rsidRPr="00135334">
        <w:rPr>
          <w:rFonts w:ascii="Garamond" w:hAnsi="Garamond"/>
          <w:lang w:val="fr-BE"/>
        </w:rPr>
        <w:t xml:space="preserve">construite </w:t>
      </w:r>
      <w:r w:rsidR="007F1F7C" w:rsidRPr="00135334">
        <w:rPr>
          <w:rFonts w:ascii="Garamond" w:hAnsi="Garamond"/>
          <w:lang w:val="fr-BE"/>
        </w:rPr>
        <w:t xml:space="preserve">au XVIIe </w:t>
      </w:r>
      <w:r w:rsidR="007F1F7C">
        <w:rPr>
          <w:rFonts w:ascii="Garamond" w:hAnsi="Garamond"/>
          <w:lang w:val="fr-BE"/>
        </w:rPr>
        <w:t>siècle en moellons de grès brut et calc</w:t>
      </w:r>
      <w:r w:rsidR="00135334" w:rsidRPr="00135334">
        <w:rPr>
          <w:rFonts w:ascii="Garamond" w:hAnsi="Garamond"/>
          <w:lang w:val="fr-BE"/>
        </w:rPr>
        <w:t>aire</w:t>
      </w:r>
      <w:r w:rsidR="007F1F7C">
        <w:rPr>
          <w:rFonts w:ascii="Garamond" w:hAnsi="Garamond"/>
          <w:lang w:val="fr-BE"/>
        </w:rPr>
        <w:t>,</w:t>
      </w:r>
      <w:r w:rsidR="00135334" w:rsidRPr="00135334">
        <w:rPr>
          <w:rFonts w:ascii="Garamond" w:hAnsi="Garamond"/>
          <w:lang w:val="fr-BE"/>
        </w:rPr>
        <w:t xml:space="preserve"> dépendait</w:t>
      </w:r>
      <w:r w:rsidR="000A07AD" w:rsidRPr="00135334">
        <w:rPr>
          <w:rFonts w:ascii="Garamond" w:hAnsi="Garamond"/>
          <w:lang w:val="fr-BE"/>
        </w:rPr>
        <w:t xml:space="preserve"> à l’origine de l</w:t>
      </w:r>
      <w:r w:rsidR="00135334" w:rsidRPr="00135334">
        <w:rPr>
          <w:rFonts w:ascii="Garamond" w:hAnsi="Garamond"/>
          <w:lang w:val="fr-BE"/>
        </w:rPr>
        <w:t>’</w:t>
      </w:r>
      <w:r w:rsidR="000A07AD" w:rsidRPr="00135334">
        <w:rPr>
          <w:rFonts w:ascii="Garamond" w:hAnsi="Garamond"/>
          <w:lang w:val="fr-BE"/>
        </w:rPr>
        <w:t>ancien dom</w:t>
      </w:r>
      <w:r w:rsidR="00135334">
        <w:rPr>
          <w:rFonts w:ascii="Garamond" w:hAnsi="Garamond"/>
          <w:lang w:val="fr-BE"/>
        </w:rPr>
        <w:t xml:space="preserve">aine de </w:t>
      </w:r>
      <w:proofErr w:type="spellStart"/>
      <w:r w:rsidR="00135334">
        <w:rPr>
          <w:rFonts w:ascii="Garamond" w:hAnsi="Garamond"/>
          <w:lang w:val="fr-BE"/>
        </w:rPr>
        <w:t>Hautregard</w:t>
      </w:r>
      <w:proofErr w:type="spellEnd"/>
      <w:r w:rsidR="00135334">
        <w:rPr>
          <w:rFonts w:ascii="Garamond" w:hAnsi="Garamond"/>
          <w:lang w:val="fr-BE"/>
        </w:rPr>
        <w:t xml:space="preserve">. </w:t>
      </w:r>
      <w:r w:rsidR="004269ED">
        <w:rPr>
          <w:rFonts w:ascii="Garamond" w:hAnsi="Garamond"/>
          <w:lang w:val="fr-BE"/>
        </w:rPr>
        <w:t xml:space="preserve">La toiture est couverte d’ardoises </w:t>
      </w:r>
      <w:r w:rsidR="00B97B78">
        <w:rPr>
          <w:rFonts w:ascii="Garamond" w:hAnsi="Garamond"/>
          <w:lang w:val="fr-BE"/>
        </w:rPr>
        <w:t>à coy</w:t>
      </w:r>
      <w:r w:rsidR="008F74FC">
        <w:rPr>
          <w:rFonts w:ascii="Garamond" w:hAnsi="Garamond"/>
          <w:lang w:val="fr-BE"/>
        </w:rPr>
        <w:t>au</w:t>
      </w:r>
      <w:r w:rsidR="004269ED">
        <w:rPr>
          <w:rFonts w:ascii="Garamond" w:hAnsi="Garamond"/>
          <w:lang w:val="fr-BE"/>
        </w:rPr>
        <w:t xml:space="preserve"> et surmonté</w:t>
      </w:r>
      <w:r w:rsidR="008F74FC">
        <w:rPr>
          <w:rFonts w:ascii="Garamond" w:hAnsi="Garamond"/>
          <w:lang w:val="fr-BE"/>
        </w:rPr>
        <w:t>e</w:t>
      </w:r>
      <w:r w:rsidR="004269ED">
        <w:rPr>
          <w:rFonts w:ascii="Garamond" w:hAnsi="Garamond"/>
          <w:lang w:val="fr-BE"/>
        </w:rPr>
        <w:t xml:space="preserve"> d’un clocheton. Elle sera restaurée à l’identique, avec des ardoises naturelles de taille et de couleur </w:t>
      </w:r>
      <w:r w:rsidR="0006540B">
        <w:rPr>
          <w:rFonts w:ascii="Garamond" w:hAnsi="Garamond"/>
          <w:lang w:val="fr-BE"/>
        </w:rPr>
        <w:t>équivalentes</w:t>
      </w:r>
      <w:r w:rsidR="004269ED">
        <w:rPr>
          <w:rFonts w:ascii="Garamond" w:hAnsi="Garamond"/>
          <w:lang w:val="fr-BE"/>
        </w:rPr>
        <w:t xml:space="preserve"> à l’existant. </w:t>
      </w:r>
      <w:r w:rsidR="006D5683">
        <w:rPr>
          <w:rFonts w:ascii="Garamond" w:hAnsi="Garamond"/>
          <w:lang w:val="fr-BE"/>
        </w:rPr>
        <w:t xml:space="preserve">La chapelle est classée. Elle peut compter sur 80% de subsides pour les travaux de restauration. Le Fonds Richard Forgeur </w:t>
      </w:r>
      <w:r w:rsidR="007F1F7C">
        <w:rPr>
          <w:rFonts w:ascii="Garamond" w:hAnsi="Garamond"/>
          <w:lang w:val="fr-BE"/>
        </w:rPr>
        <w:t>soutient le projet à hauteur de 5.012 €, soit l</w:t>
      </w:r>
      <w:r w:rsidR="006D5683">
        <w:rPr>
          <w:rFonts w:ascii="Garamond" w:hAnsi="Garamond"/>
          <w:lang w:val="fr-BE"/>
        </w:rPr>
        <w:t>es 20% non subsidiés</w:t>
      </w:r>
      <w:r w:rsidR="007F1F7C">
        <w:rPr>
          <w:rFonts w:ascii="Garamond" w:hAnsi="Garamond"/>
          <w:lang w:val="fr-BE"/>
        </w:rPr>
        <w:t>.</w:t>
      </w:r>
      <w:r w:rsidR="00647ABE">
        <w:rPr>
          <w:rFonts w:ascii="Garamond" w:hAnsi="Garamond"/>
          <w:lang w:val="fr-BE"/>
        </w:rPr>
        <w:t xml:space="preserve"> </w:t>
      </w:r>
      <w:r w:rsidR="004269ED">
        <w:rPr>
          <w:rFonts w:ascii="Garamond" w:hAnsi="Garamond"/>
          <w:lang w:val="fr-BE"/>
        </w:rPr>
        <w:t xml:space="preserve">Située sur </w:t>
      </w:r>
      <w:r w:rsidR="008F74FC">
        <w:rPr>
          <w:rFonts w:ascii="Garamond" w:hAnsi="Garamond"/>
          <w:lang w:val="fr-BE"/>
        </w:rPr>
        <w:t>des circuits de randonnées</w:t>
      </w:r>
      <w:r w:rsidR="00647ABE">
        <w:rPr>
          <w:rFonts w:ascii="Garamond" w:hAnsi="Garamond"/>
          <w:lang w:val="fr-BE"/>
        </w:rPr>
        <w:t>, la chapelle</w:t>
      </w:r>
      <w:r w:rsidR="006D5683">
        <w:rPr>
          <w:rFonts w:ascii="Garamond" w:hAnsi="Garamond"/>
          <w:lang w:val="fr-BE"/>
        </w:rPr>
        <w:t xml:space="preserve"> restaurée témoignera à nouveau de la</w:t>
      </w:r>
      <w:r w:rsidR="00647ABE">
        <w:rPr>
          <w:rFonts w:ascii="Garamond" w:hAnsi="Garamond"/>
          <w:lang w:val="fr-BE"/>
        </w:rPr>
        <w:t xml:space="preserve"> richesse de l’architecture liégeoise</w:t>
      </w:r>
      <w:r w:rsidR="0012524C">
        <w:rPr>
          <w:rFonts w:ascii="Garamond" w:hAnsi="Garamond"/>
          <w:lang w:val="fr-BE"/>
        </w:rPr>
        <w:t xml:space="preserve">. </w:t>
      </w:r>
    </w:p>
    <w:p w:rsidR="004269ED" w:rsidRPr="00D87728" w:rsidRDefault="004269ED" w:rsidP="004269ED">
      <w:pPr>
        <w:autoSpaceDE w:val="0"/>
        <w:autoSpaceDN w:val="0"/>
        <w:adjustRightInd w:val="0"/>
        <w:spacing w:line="276" w:lineRule="auto"/>
        <w:rPr>
          <w:rFonts w:ascii="Garamond" w:eastAsia="Arial Unicode MS" w:hAnsi="Garamond"/>
          <w:lang w:val="fr-BE"/>
        </w:rPr>
      </w:pPr>
    </w:p>
    <w:p w:rsidR="00D87728" w:rsidRPr="00D87728" w:rsidRDefault="00D87728" w:rsidP="00D87728">
      <w:pPr>
        <w:pStyle w:val="Header"/>
        <w:tabs>
          <w:tab w:val="left" w:pos="3960"/>
        </w:tabs>
        <w:spacing w:line="276" w:lineRule="auto"/>
        <w:rPr>
          <w:rFonts w:ascii="Garamond" w:hAnsi="Garamond"/>
          <w:lang w:val="fr-BE"/>
        </w:rPr>
      </w:pPr>
      <w:r w:rsidRPr="00D87728">
        <w:rPr>
          <w:rFonts w:ascii="Garamond" w:hAnsi="Garamond"/>
          <w:lang w:val="fr-FR"/>
        </w:rPr>
        <w:t xml:space="preserve">L’historien liégeois </w:t>
      </w:r>
      <w:r w:rsidRPr="00D87728">
        <w:rPr>
          <w:rFonts w:ascii="Garamond" w:hAnsi="Garamond"/>
          <w:b/>
          <w:i/>
          <w:lang w:val="fr-FR"/>
        </w:rPr>
        <w:t>Richard Forgeur</w:t>
      </w:r>
      <w:r w:rsidRPr="00D87728">
        <w:rPr>
          <w:rFonts w:ascii="Garamond" w:hAnsi="Garamond"/>
          <w:b/>
          <w:lang w:val="fr-FR"/>
        </w:rPr>
        <w:t>,</w:t>
      </w:r>
      <w:r w:rsidRPr="00D87728">
        <w:rPr>
          <w:rFonts w:ascii="Garamond" w:hAnsi="Garamond"/>
          <w:lang w:val="fr-FR"/>
        </w:rPr>
        <w:t xml:space="preserve"> </w:t>
      </w:r>
      <w:r w:rsidRPr="00D87728">
        <w:rPr>
          <w:rFonts w:ascii="Garamond" w:hAnsi="Garamond"/>
          <w:lang w:val="fr-BE"/>
        </w:rPr>
        <w:t xml:space="preserve">archiviste de l’Etat, conservateur des manuscrits de l’Université, responsable éminent de l’Institut archéologique liégeois a créé par testament, au sein de la Fondation Roi Baudouin, un Fonds qui porte son nom. Ce Fonds se soucie du patrimoine architectural liégeois. Il soutient la restauration </w:t>
      </w:r>
      <w:r w:rsidR="005E54F4">
        <w:rPr>
          <w:rFonts w:ascii="Garamond" w:hAnsi="Garamond"/>
          <w:lang w:val="fr-BE"/>
        </w:rPr>
        <w:t xml:space="preserve">de </w:t>
      </w:r>
      <w:r w:rsidRPr="00D87728">
        <w:rPr>
          <w:rFonts w:ascii="Garamond" w:hAnsi="Garamond"/>
          <w:lang w:val="fr-BE"/>
        </w:rPr>
        <w:t>maisons, églises et châteaux sur le territoire de la Province de Liège. Il est actif depuis septembre 2013.</w:t>
      </w:r>
    </w:p>
    <w:p w:rsidR="00D87728" w:rsidRPr="00D87728" w:rsidRDefault="00D87728" w:rsidP="00D87728">
      <w:pPr>
        <w:pStyle w:val="Header"/>
        <w:tabs>
          <w:tab w:val="left" w:pos="3960"/>
        </w:tabs>
        <w:spacing w:line="276" w:lineRule="auto"/>
        <w:rPr>
          <w:rFonts w:ascii="Garamond" w:hAnsi="Garamond"/>
          <w:lang w:val="fr-BE"/>
        </w:rPr>
      </w:pPr>
    </w:p>
    <w:p w:rsidR="00D87728" w:rsidRPr="00D87728" w:rsidRDefault="00D87728" w:rsidP="00D87728">
      <w:pPr>
        <w:pStyle w:val="Header"/>
        <w:tabs>
          <w:tab w:val="left" w:pos="3960"/>
        </w:tabs>
        <w:spacing w:line="276" w:lineRule="auto"/>
        <w:rPr>
          <w:rFonts w:ascii="Garamond" w:hAnsi="Garamond"/>
          <w:lang w:val="fr-BE"/>
        </w:rPr>
      </w:pPr>
      <w:r w:rsidRPr="00D87728">
        <w:rPr>
          <w:rFonts w:ascii="Garamond" w:hAnsi="Garamond"/>
          <w:b/>
          <w:i/>
          <w:lang w:val="fr-BE"/>
        </w:rPr>
        <w:t>Le Comité de gestion du Fonds</w:t>
      </w:r>
      <w:r w:rsidRPr="00D87728">
        <w:rPr>
          <w:rFonts w:ascii="Garamond" w:hAnsi="Garamond"/>
          <w:lang w:val="fr-BE"/>
        </w:rPr>
        <w:t xml:space="preserve"> réunit ses exécuteurs testamentaires, Me B</w:t>
      </w:r>
      <w:r w:rsidR="00647ABE">
        <w:rPr>
          <w:rFonts w:ascii="Garamond" w:hAnsi="Garamond"/>
          <w:lang w:val="fr-BE"/>
        </w:rPr>
        <w:t xml:space="preserve">runo Deprez et Me Albert </w:t>
      </w:r>
      <w:proofErr w:type="spellStart"/>
      <w:r w:rsidR="00647ABE">
        <w:rPr>
          <w:rFonts w:ascii="Garamond" w:hAnsi="Garamond"/>
          <w:lang w:val="fr-BE"/>
        </w:rPr>
        <w:t>Fraikin</w:t>
      </w:r>
      <w:proofErr w:type="spellEnd"/>
      <w:r w:rsidRPr="00D87728">
        <w:rPr>
          <w:rFonts w:ascii="Garamond" w:hAnsi="Garamond"/>
          <w:lang w:val="fr-BE"/>
        </w:rPr>
        <w:t>, et un représentant de la Fondation Roi Baudoui</w:t>
      </w:r>
      <w:r>
        <w:rPr>
          <w:rFonts w:ascii="Garamond" w:hAnsi="Garamond"/>
          <w:lang w:val="fr-BE"/>
        </w:rPr>
        <w:t>n. Michel Forêt en a accepté la présidence.</w:t>
      </w:r>
    </w:p>
    <w:p w:rsidR="005B0E7F" w:rsidRPr="00D87728" w:rsidRDefault="005B0E7F" w:rsidP="00D87728">
      <w:pPr>
        <w:pStyle w:val="Header"/>
        <w:tabs>
          <w:tab w:val="left" w:pos="3960"/>
        </w:tabs>
        <w:spacing w:line="276" w:lineRule="auto"/>
        <w:rPr>
          <w:rFonts w:ascii="Garamond" w:hAnsi="Garamond"/>
          <w:lang w:val="fr-BE"/>
        </w:rPr>
      </w:pPr>
    </w:p>
    <w:p w:rsidR="00D87728" w:rsidRPr="00D87728" w:rsidRDefault="00D87728" w:rsidP="00D87728">
      <w:pPr>
        <w:pStyle w:val="Header"/>
        <w:tabs>
          <w:tab w:val="clear" w:pos="4320"/>
          <w:tab w:val="clear" w:pos="8640"/>
          <w:tab w:val="left" w:pos="3960"/>
        </w:tabs>
        <w:spacing w:line="276" w:lineRule="auto"/>
        <w:rPr>
          <w:rFonts w:ascii="Garamond" w:hAnsi="Garamond"/>
          <w:lang w:val="fr-BE"/>
        </w:rPr>
      </w:pPr>
      <w:r w:rsidRPr="00D87728">
        <w:rPr>
          <w:rFonts w:ascii="Garamond" w:eastAsia="Arial Unicode MS" w:hAnsi="Garamond"/>
          <w:lang w:val="fr-BE"/>
        </w:rPr>
        <w:t xml:space="preserve">Le Fonds lance </w:t>
      </w:r>
      <w:r w:rsidRPr="00D87728">
        <w:rPr>
          <w:rFonts w:ascii="Garamond" w:eastAsia="Arial Unicode MS" w:hAnsi="Garamond"/>
          <w:b/>
          <w:i/>
          <w:lang w:val="fr-BE"/>
        </w:rPr>
        <w:t>un appel annuel</w:t>
      </w:r>
      <w:r w:rsidRPr="00D87728">
        <w:rPr>
          <w:rFonts w:ascii="Garamond" w:eastAsia="Arial Unicode MS" w:hAnsi="Garamond"/>
          <w:lang w:val="fr-BE"/>
        </w:rPr>
        <w:t xml:space="preserve"> et dispose d’un budget de 150.000 €. </w:t>
      </w:r>
      <w:r w:rsidRPr="00D87728">
        <w:rPr>
          <w:rFonts w:ascii="Garamond" w:hAnsi="Garamond"/>
          <w:lang w:val="fr-BE"/>
        </w:rPr>
        <w:t xml:space="preserve">Il s’adresse à tout propriétaire de maisons, châteaux ou églises classés ou particulièrement significatifs en province de Liège. </w:t>
      </w:r>
      <w:r w:rsidRPr="00D87728">
        <w:rPr>
          <w:rFonts w:ascii="Garamond" w:eastAsia="Arial Unicode MS" w:hAnsi="Garamond"/>
          <w:lang w:val="fr-BE"/>
        </w:rPr>
        <w:t>L</w:t>
      </w:r>
      <w:r w:rsidRPr="00D87728">
        <w:rPr>
          <w:rFonts w:ascii="Garamond" w:hAnsi="Garamond"/>
          <w:lang w:val="fr-BE"/>
        </w:rPr>
        <w:t>’importance du bâtiment pour le patrimoine liégeois et la qualité du plan de restauration sont des éléments décisifs dans le choix du lauréat. Les lieux doivent être accessibles au public</w:t>
      </w:r>
      <w:r w:rsidR="00310ACB">
        <w:rPr>
          <w:rFonts w:ascii="Garamond" w:hAnsi="Garamond"/>
          <w:lang w:val="fr-BE"/>
        </w:rPr>
        <w:t xml:space="preserve"> ou visibles par lui</w:t>
      </w:r>
      <w:r w:rsidRPr="00D87728">
        <w:rPr>
          <w:rFonts w:ascii="Garamond" w:hAnsi="Garamond"/>
          <w:lang w:val="fr-BE"/>
        </w:rPr>
        <w:t>.</w:t>
      </w:r>
    </w:p>
    <w:p w:rsidR="00D87728" w:rsidRPr="00D87728" w:rsidRDefault="00D87728" w:rsidP="00D87728">
      <w:pPr>
        <w:spacing w:line="276" w:lineRule="auto"/>
        <w:rPr>
          <w:rFonts w:ascii="Garamond" w:hAnsi="Garamond"/>
          <w:lang w:val="fr-BE"/>
        </w:rPr>
      </w:pPr>
    </w:p>
    <w:p w:rsidR="00D87728" w:rsidRPr="00D87728" w:rsidRDefault="00D87728" w:rsidP="00D87728">
      <w:pPr>
        <w:spacing w:line="276" w:lineRule="auto"/>
        <w:rPr>
          <w:rFonts w:ascii="Garamond" w:hAnsi="Garamond"/>
          <w:lang w:val="fr-BE"/>
        </w:rPr>
      </w:pPr>
      <w:r w:rsidRPr="00D87728">
        <w:rPr>
          <w:rFonts w:ascii="Garamond" w:hAnsi="Garamond"/>
          <w:lang w:val="fr-BE"/>
        </w:rPr>
        <w:t>Le prochain appel sera lancé en septembre</w:t>
      </w:r>
      <w:r>
        <w:rPr>
          <w:rFonts w:ascii="Garamond" w:hAnsi="Garamond"/>
          <w:lang w:val="fr-BE"/>
        </w:rPr>
        <w:t xml:space="preserve"> prochain.</w:t>
      </w:r>
    </w:p>
    <w:p w:rsidR="00D87728" w:rsidRPr="00D87728" w:rsidRDefault="00D87728" w:rsidP="00D87728">
      <w:pPr>
        <w:spacing w:line="276" w:lineRule="auto"/>
        <w:rPr>
          <w:rFonts w:ascii="Garamond" w:hAnsi="Garamond"/>
          <w:lang w:val="fr-BE"/>
        </w:rPr>
      </w:pPr>
    </w:p>
    <w:p w:rsidR="00D87728" w:rsidRPr="00D87728" w:rsidRDefault="00D87728" w:rsidP="00D87728">
      <w:pPr>
        <w:spacing w:line="276" w:lineRule="auto"/>
        <w:rPr>
          <w:rFonts w:ascii="Garamond" w:hAnsi="Garamond"/>
          <w:lang w:val="fr-BE"/>
        </w:rPr>
      </w:pPr>
      <w:r w:rsidRPr="00D87728">
        <w:rPr>
          <w:rFonts w:ascii="Garamond" w:hAnsi="Garamond"/>
          <w:lang w:val="fr-BE"/>
        </w:rPr>
        <w:t>Pour plus d’informations </w:t>
      </w:r>
    </w:p>
    <w:p w:rsidR="00D87728" w:rsidRPr="00D87728" w:rsidRDefault="00D87728" w:rsidP="00D87728">
      <w:pPr>
        <w:spacing w:line="276" w:lineRule="auto"/>
        <w:rPr>
          <w:rFonts w:ascii="Garamond" w:hAnsi="Garamond"/>
          <w:lang w:val="fr-BE"/>
        </w:rPr>
      </w:pPr>
      <w:r w:rsidRPr="00D87728">
        <w:rPr>
          <w:rFonts w:ascii="Garamond" w:hAnsi="Garamond"/>
          <w:lang w:val="fr-BE"/>
        </w:rPr>
        <w:t xml:space="preserve">Anne De </w:t>
      </w:r>
      <w:proofErr w:type="spellStart"/>
      <w:r w:rsidRPr="00D87728">
        <w:rPr>
          <w:rFonts w:ascii="Garamond" w:hAnsi="Garamond"/>
          <w:lang w:val="fr-BE"/>
        </w:rPr>
        <w:t>Breuck</w:t>
      </w:r>
      <w:proofErr w:type="spellEnd"/>
      <w:r w:rsidRPr="00D87728">
        <w:rPr>
          <w:rFonts w:ascii="Garamond" w:hAnsi="Garamond"/>
          <w:lang w:val="fr-BE"/>
        </w:rPr>
        <w:t xml:space="preserve">  </w:t>
      </w:r>
    </w:p>
    <w:p w:rsidR="00D87728" w:rsidRPr="00D87728" w:rsidRDefault="00882B3B" w:rsidP="00D87728">
      <w:pPr>
        <w:spacing w:line="276" w:lineRule="auto"/>
        <w:rPr>
          <w:rFonts w:ascii="Garamond" w:hAnsi="Garamond"/>
          <w:lang w:val="fr-BE"/>
        </w:rPr>
      </w:pPr>
      <w:hyperlink r:id="rId9" w:history="1">
        <w:r w:rsidR="00591750" w:rsidRPr="00F67FBC">
          <w:rPr>
            <w:rStyle w:val="Hyperlink"/>
            <w:rFonts w:ascii="Garamond" w:hAnsi="Garamond"/>
            <w:lang w:val="fr-BE"/>
          </w:rPr>
          <w:t>debreuck.a@kbs-frb.be</w:t>
        </w:r>
      </w:hyperlink>
    </w:p>
    <w:p w:rsidR="00D87728" w:rsidRPr="00D87728" w:rsidRDefault="00D87728" w:rsidP="00D87728">
      <w:pPr>
        <w:spacing w:line="276" w:lineRule="auto"/>
        <w:rPr>
          <w:rFonts w:ascii="Garamond" w:hAnsi="Garamond"/>
          <w:lang w:val="fr-BE"/>
        </w:rPr>
      </w:pPr>
      <w:r w:rsidRPr="00D87728">
        <w:rPr>
          <w:rFonts w:ascii="Garamond" w:hAnsi="Garamond"/>
          <w:lang w:val="fr-BE"/>
        </w:rPr>
        <w:t>+ 32 2 549 61 54</w:t>
      </w:r>
    </w:p>
    <w:p w:rsidR="008D2841" w:rsidRPr="00D87728" w:rsidRDefault="00D87728" w:rsidP="00D87728">
      <w:pPr>
        <w:rPr>
          <w:rFonts w:ascii="Garamond" w:hAnsi="Garamond"/>
          <w:lang w:val="fr-FR"/>
        </w:rPr>
      </w:pPr>
      <w:r w:rsidRPr="00D87728">
        <w:rPr>
          <w:rFonts w:ascii="Garamond" w:hAnsi="Garamond"/>
          <w:lang w:val="fr-BE"/>
        </w:rPr>
        <w:t xml:space="preserve"> </w:t>
      </w:r>
      <w:hyperlink r:id="rId10" w:history="1">
        <w:r w:rsidRPr="00D87728">
          <w:rPr>
            <w:rStyle w:val="Hyperlink"/>
            <w:rFonts w:ascii="Garamond" w:hAnsi="Garamond"/>
            <w:lang w:val="fr-BE"/>
          </w:rPr>
          <w:t>www.kbs-frb.be</w:t>
        </w:r>
      </w:hyperlink>
      <w:r w:rsidRPr="00D87728">
        <w:rPr>
          <w:rFonts w:ascii="Garamond" w:hAnsi="Garamond"/>
          <w:lang w:val="fr-BE"/>
        </w:rPr>
        <w:t xml:space="preserve"> ou </w:t>
      </w:r>
      <w:hyperlink r:id="rId11" w:history="1">
        <w:r w:rsidRPr="00D87728">
          <w:rPr>
            <w:rStyle w:val="Hyperlink"/>
            <w:rFonts w:ascii="Garamond" w:hAnsi="Garamond"/>
            <w:lang w:val="fr-BE"/>
          </w:rPr>
          <w:t>www.patrimoine-frb.be</w:t>
        </w:r>
      </w:hyperlink>
    </w:p>
    <w:sectPr w:rsidR="008D2841" w:rsidRPr="00D87728" w:rsidSect="00647ABE">
      <w:headerReference w:type="default" r:id="rId12"/>
      <w:footerReference w:type="default" r:id="rId13"/>
      <w:type w:val="continuous"/>
      <w:pgSz w:w="11900" w:h="16820"/>
      <w:pgMar w:top="2694" w:right="169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6A1" w:rsidRDefault="007976A1" w:rsidP="002A52E7">
      <w:r>
        <w:separator/>
      </w:r>
    </w:p>
  </w:endnote>
  <w:endnote w:type="continuationSeparator" w:id="0">
    <w:p w:rsidR="007976A1" w:rsidRDefault="007976A1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4FD" w:rsidRDefault="00F364FD" w:rsidP="000D00EC">
    <w:pPr>
      <w:pStyle w:val="Footer"/>
      <w:tabs>
        <w:tab w:val="clear" w:pos="4320"/>
        <w:tab w:val="clear" w:pos="8640"/>
        <w:tab w:val="left" w:pos="2160"/>
      </w:tabs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21EF749" wp14:editId="79014E35">
              <wp:simplePos x="0" y="0"/>
              <wp:positionH relativeFrom="column">
                <wp:posOffset>-177165</wp:posOffset>
              </wp:positionH>
              <wp:positionV relativeFrom="paragraph">
                <wp:posOffset>-464820</wp:posOffset>
              </wp:positionV>
              <wp:extent cx="4501515" cy="810895"/>
              <wp:effectExtent l="0" t="0" r="0" b="254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1515" cy="810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64FD" w:rsidRDefault="00F364FD" w:rsidP="00E24DBC">
                          <w:r>
                            <w:rPr>
                              <w:noProof/>
                              <w:lang w:val="nl-BE" w:eastAsia="nl-BE"/>
                            </w:rPr>
                            <w:drawing>
                              <wp:inline distT="0" distB="0" distL="0" distR="0" wp14:anchorId="68E18C61" wp14:editId="2FD345AC">
                                <wp:extent cx="4319016" cy="71932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BS_FR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19016" cy="71932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13.95pt;margin-top:-36.6pt;width:354.45pt;height:63.8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" filled="f" stroked="f">
              <v:textbox style="mso-fit-shape-to-text:t">
                <w:txbxContent>
                  <w:p w:rsidR="00F364FD" w:rsidRDefault="00F364FD" w:rsidP="00E24DBC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8E18C61" wp14:editId="2FD345AC">
                          <wp:extent cx="4319016" cy="71932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BS_FR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19016" cy="7193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6A1" w:rsidRDefault="007976A1" w:rsidP="002A52E7">
      <w:r>
        <w:separator/>
      </w:r>
    </w:p>
  </w:footnote>
  <w:footnote w:type="continuationSeparator" w:id="0">
    <w:p w:rsidR="007976A1" w:rsidRDefault="007976A1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4FD" w:rsidRDefault="00F364FD">
    <w:pPr>
      <w:pStyle w:val="Header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CFF0A4A" wp14:editId="7F3A7ECA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64FD" w:rsidRDefault="00F364FD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:rsidR="00F364FD" w:rsidRPr="00314F41" w:rsidRDefault="00F364FD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</w:pPr>
                          <w:r w:rsidRPr="00AA3BF6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>Fonds Richard Forgeur</w:t>
                          </w:r>
                        </w:p>
                        <w:p w:rsidR="00F364FD" w:rsidRPr="00314F41" w:rsidRDefault="00F364FD" w:rsidP="00F5226E">
                          <w:pPr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:rsidR="00F364FD" w:rsidRPr="00314F41" w:rsidRDefault="00F364FD" w:rsidP="00F5226E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:rsidR="00F364FD" w:rsidRPr="00314F41" w:rsidRDefault="00F364FD" w:rsidP="00F5226E">
                          <w:pPr>
                            <w:rPr>
                              <w:lang w:val="fr-BE"/>
                            </w:rPr>
                          </w:pPr>
                        </w:p>
                        <w:p w:rsidR="00F364FD" w:rsidRPr="00314F41" w:rsidRDefault="00F364FD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" filled="f" stroked="f">
              <v:textbox>
                <w:txbxContent>
                  <w:p w:rsidR="00F364FD" w:rsidRDefault="00F364FD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:rsidR="00F364FD" w:rsidRPr="00314F41" w:rsidRDefault="00F364FD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</w:pPr>
                    <w:r w:rsidRPr="00AA3BF6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Fonds Richard Forgeur</w:t>
                    </w:r>
                  </w:p>
                  <w:p w:rsidR="00F364FD" w:rsidRPr="00314F41" w:rsidRDefault="00F364FD" w:rsidP="00F5226E">
                    <w:pPr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:rsidR="00F364FD" w:rsidRPr="00314F41" w:rsidRDefault="00F364FD" w:rsidP="00F5226E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:rsidR="00F364FD" w:rsidRPr="00314F41" w:rsidRDefault="00F364FD" w:rsidP="00F5226E">
                    <w:pPr>
                      <w:rPr>
                        <w:lang w:val="fr-BE"/>
                      </w:rPr>
                    </w:pPr>
                  </w:p>
                  <w:p w:rsidR="00F364FD" w:rsidRPr="00314F41" w:rsidRDefault="00F364FD">
                    <w:pPr>
                      <w:rPr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F6"/>
    <w:rsid w:val="00020F01"/>
    <w:rsid w:val="00033D71"/>
    <w:rsid w:val="0006540B"/>
    <w:rsid w:val="0009034D"/>
    <w:rsid w:val="000A07AD"/>
    <w:rsid w:val="000D00EC"/>
    <w:rsid w:val="00122878"/>
    <w:rsid w:val="0012524C"/>
    <w:rsid w:val="00135334"/>
    <w:rsid w:val="001533A7"/>
    <w:rsid w:val="00153F70"/>
    <w:rsid w:val="00162A63"/>
    <w:rsid w:val="00171CC9"/>
    <w:rsid w:val="001E2E40"/>
    <w:rsid w:val="001F652F"/>
    <w:rsid w:val="00206EC5"/>
    <w:rsid w:val="0025150A"/>
    <w:rsid w:val="00272D40"/>
    <w:rsid w:val="00293858"/>
    <w:rsid w:val="002A52E7"/>
    <w:rsid w:val="002C372A"/>
    <w:rsid w:val="00310ACB"/>
    <w:rsid w:val="00314F41"/>
    <w:rsid w:val="00316F87"/>
    <w:rsid w:val="00323914"/>
    <w:rsid w:val="00331A16"/>
    <w:rsid w:val="00392206"/>
    <w:rsid w:val="003A0C3D"/>
    <w:rsid w:val="004269ED"/>
    <w:rsid w:val="004558A5"/>
    <w:rsid w:val="004672C6"/>
    <w:rsid w:val="004C6F38"/>
    <w:rsid w:val="004F0DE8"/>
    <w:rsid w:val="005416DF"/>
    <w:rsid w:val="00591750"/>
    <w:rsid w:val="005B0E7F"/>
    <w:rsid w:val="005E54F4"/>
    <w:rsid w:val="00610DA4"/>
    <w:rsid w:val="00630EE6"/>
    <w:rsid w:val="00647ABE"/>
    <w:rsid w:val="006D2601"/>
    <w:rsid w:val="006D3C7D"/>
    <w:rsid w:val="006D5683"/>
    <w:rsid w:val="00714474"/>
    <w:rsid w:val="00741E1B"/>
    <w:rsid w:val="007976A1"/>
    <w:rsid w:val="007B4A88"/>
    <w:rsid w:val="007F1F7C"/>
    <w:rsid w:val="008213B3"/>
    <w:rsid w:val="00882B3B"/>
    <w:rsid w:val="00882E7B"/>
    <w:rsid w:val="008C70D0"/>
    <w:rsid w:val="008D2841"/>
    <w:rsid w:val="008F6F19"/>
    <w:rsid w:val="008F74FC"/>
    <w:rsid w:val="0092661B"/>
    <w:rsid w:val="009511DD"/>
    <w:rsid w:val="009B0E73"/>
    <w:rsid w:val="009C1505"/>
    <w:rsid w:val="00A30322"/>
    <w:rsid w:val="00A31B16"/>
    <w:rsid w:val="00A4242C"/>
    <w:rsid w:val="00A4275D"/>
    <w:rsid w:val="00A81FCD"/>
    <w:rsid w:val="00A958E5"/>
    <w:rsid w:val="00AA3BF6"/>
    <w:rsid w:val="00AC3007"/>
    <w:rsid w:val="00AE19A7"/>
    <w:rsid w:val="00AF78B8"/>
    <w:rsid w:val="00B97B78"/>
    <w:rsid w:val="00BD47C5"/>
    <w:rsid w:val="00C072BC"/>
    <w:rsid w:val="00C101A8"/>
    <w:rsid w:val="00C3402D"/>
    <w:rsid w:val="00C53100"/>
    <w:rsid w:val="00C77396"/>
    <w:rsid w:val="00C819BD"/>
    <w:rsid w:val="00CF58E9"/>
    <w:rsid w:val="00D17D80"/>
    <w:rsid w:val="00D3015C"/>
    <w:rsid w:val="00D61071"/>
    <w:rsid w:val="00D87728"/>
    <w:rsid w:val="00D937EA"/>
    <w:rsid w:val="00D93BFE"/>
    <w:rsid w:val="00DF36B1"/>
    <w:rsid w:val="00E24DBC"/>
    <w:rsid w:val="00E65BD8"/>
    <w:rsid w:val="00E86AAE"/>
    <w:rsid w:val="00E941E5"/>
    <w:rsid w:val="00ED3A4B"/>
    <w:rsid w:val="00EF5A04"/>
    <w:rsid w:val="00F0081F"/>
    <w:rsid w:val="00F05065"/>
    <w:rsid w:val="00F364FD"/>
    <w:rsid w:val="00F5226E"/>
    <w:rsid w:val="00F529F0"/>
    <w:rsid w:val="00F6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trimoine-frb.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bs-frb.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ebreuck.a@kbs-frb.b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571CF6-8F4C-476F-8776-5E364009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676CE065</Template>
  <TotalTime>0</TotalTime>
  <Pages>2</Pages>
  <Words>480</Words>
  <Characters>2644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KAISIN Stéphanie</dc:creator>
  <cp:lastModifiedBy>FOBELETS Astrid</cp:lastModifiedBy>
  <cp:revision>2</cp:revision>
  <cp:lastPrinted>2013-09-10T06:45:00Z</cp:lastPrinted>
  <dcterms:created xsi:type="dcterms:W3CDTF">2017-04-18T15:02:00Z</dcterms:created>
  <dcterms:modified xsi:type="dcterms:W3CDTF">2017-04-18T15:02:00Z</dcterms:modified>
</cp:coreProperties>
</file>